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3E" w:rsidRPr="005C2B3A" w:rsidRDefault="0009113E" w:rsidP="008E3CE6">
      <w:pPr>
        <w:jc w:val="right"/>
        <w:rPr>
          <w:sz w:val="28"/>
          <w:szCs w:val="28"/>
        </w:rPr>
      </w:pPr>
      <w:r>
        <w:rPr>
          <w:sz w:val="28"/>
          <w:szCs w:val="28"/>
        </w:rPr>
        <w:t>Отчетная дата</w:t>
      </w:r>
      <w:r w:rsidRPr="005C2B3A">
        <w:rPr>
          <w:sz w:val="28"/>
          <w:szCs w:val="28"/>
        </w:rPr>
        <w:t xml:space="preserve"> </w:t>
      </w:r>
      <w:r>
        <w:rPr>
          <w:sz w:val="28"/>
          <w:szCs w:val="28"/>
        </w:rPr>
        <w:t>10.11.2015 года</w:t>
      </w:r>
    </w:p>
    <w:p w:rsidR="0009113E" w:rsidRPr="005C2B3A" w:rsidRDefault="0009113E" w:rsidP="007E3886">
      <w:pPr>
        <w:jc w:val="center"/>
        <w:rPr>
          <w:b/>
          <w:bCs/>
          <w:sz w:val="28"/>
          <w:szCs w:val="28"/>
        </w:rPr>
      </w:pPr>
      <w:r w:rsidRPr="005C2B3A">
        <w:rPr>
          <w:b/>
          <w:bCs/>
          <w:sz w:val="28"/>
          <w:szCs w:val="28"/>
        </w:rPr>
        <w:t>ПОКАЗАТЕЛИ</w:t>
      </w:r>
    </w:p>
    <w:p w:rsidR="0009113E" w:rsidRPr="005C2B3A" w:rsidRDefault="0009113E" w:rsidP="007E3886">
      <w:pPr>
        <w:jc w:val="center"/>
        <w:rPr>
          <w:b/>
          <w:bCs/>
          <w:sz w:val="28"/>
          <w:szCs w:val="28"/>
        </w:rPr>
      </w:pPr>
      <w:r w:rsidRPr="005C2B3A">
        <w:rPr>
          <w:b/>
          <w:bCs/>
          <w:sz w:val="28"/>
          <w:szCs w:val="28"/>
        </w:rPr>
        <w:t>мониторинга хода исполнения поручений, содержащихся в указах Президента Российской Федерации</w:t>
      </w:r>
    </w:p>
    <w:p w:rsidR="0009113E" w:rsidRPr="005C2B3A" w:rsidRDefault="0009113E" w:rsidP="007E3886">
      <w:pPr>
        <w:jc w:val="center"/>
        <w:rPr>
          <w:b/>
          <w:bCs/>
          <w:sz w:val="28"/>
          <w:szCs w:val="28"/>
        </w:rPr>
      </w:pPr>
      <w:r w:rsidRPr="005C2B3A">
        <w:rPr>
          <w:b/>
          <w:bCs/>
          <w:sz w:val="28"/>
          <w:szCs w:val="28"/>
        </w:rPr>
        <w:t>от 07 мая 2012 г. № 596-606</w:t>
      </w:r>
    </w:p>
    <w:p w:rsidR="0009113E" w:rsidRPr="005C2B3A" w:rsidRDefault="0009113E" w:rsidP="007E3886">
      <w:pPr>
        <w:jc w:val="center"/>
        <w:rPr>
          <w:b/>
          <w:bCs/>
        </w:rPr>
      </w:pPr>
    </w:p>
    <w:p w:rsidR="0009113E" w:rsidRPr="005C2B3A" w:rsidRDefault="0009113E" w:rsidP="007E3886">
      <w:pPr>
        <w:jc w:val="center"/>
        <w:rPr>
          <w:b/>
          <w:bCs/>
        </w:rPr>
      </w:pPr>
    </w:p>
    <w:tbl>
      <w:tblPr>
        <w:tblW w:w="157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01"/>
        <w:gridCol w:w="14"/>
        <w:gridCol w:w="2409"/>
        <w:gridCol w:w="1004"/>
        <w:gridCol w:w="152"/>
        <w:gridCol w:w="852"/>
        <w:gridCol w:w="852"/>
        <w:gridCol w:w="1051"/>
        <w:gridCol w:w="996"/>
        <w:gridCol w:w="1140"/>
        <w:gridCol w:w="1016"/>
        <w:gridCol w:w="997"/>
        <w:gridCol w:w="1166"/>
        <w:gridCol w:w="971"/>
        <w:gridCol w:w="11"/>
        <w:gridCol w:w="830"/>
        <w:gridCol w:w="1873"/>
      </w:tblGrid>
      <w:tr w:rsidR="0009113E" w:rsidRPr="005C2B3A">
        <w:trPr>
          <w:tblHeader/>
        </w:trPr>
        <w:tc>
          <w:tcPr>
            <w:tcW w:w="401" w:type="dxa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№№ пп</w:t>
            </w:r>
          </w:p>
        </w:tc>
        <w:tc>
          <w:tcPr>
            <w:tcW w:w="2423" w:type="dxa"/>
            <w:gridSpan w:val="2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Наименование 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показателей 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мониторинга</w:t>
            </w:r>
          </w:p>
        </w:tc>
        <w:tc>
          <w:tcPr>
            <w:tcW w:w="1004" w:type="dxa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Периодич-ность 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Единица измере-ния</w:t>
            </w:r>
          </w:p>
        </w:tc>
        <w:tc>
          <w:tcPr>
            <w:tcW w:w="852" w:type="dxa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Конт-роль-ный срок 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Целевое значение, установ-ленное указами</w:t>
            </w:r>
          </w:p>
        </w:tc>
        <w:tc>
          <w:tcPr>
            <w:tcW w:w="7127" w:type="dxa"/>
            <w:gridSpan w:val="8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873" w:type="dxa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Примечание</w:t>
            </w:r>
          </w:p>
        </w:tc>
      </w:tr>
      <w:tr w:rsidR="0009113E" w:rsidRPr="005C2B3A">
        <w:trPr>
          <w:trHeight w:val="453"/>
          <w:tblHeader/>
        </w:trPr>
        <w:tc>
          <w:tcPr>
            <w:tcW w:w="40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Базовое «старто-вое» 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2011 год</w:t>
            </w:r>
          </w:p>
        </w:tc>
        <w:tc>
          <w:tcPr>
            <w:tcW w:w="3153" w:type="dxa"/>
            <w:gridSpan w:val="3"/>
          </w:tcPr>
          <w:p w:rsidR="0009113E" w:rsidRPr="0033670E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  <w:highlight w:val="yellow"/>
              </w:rPr>
            </w:pPr>
          </w:p>
          <w:p w:rsidR="0009113E" w:rsidRPr="0033670E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33670E">
              <w:rPr>
                <w:sz w:val="20"/>
                <w:szCs w:val="20"/>
                <w:highlight w:val="yellow"/>
              </w:rPr>
              <w:t>2014 год</w:t>
            </w:r>
          </w:p>
        </w:tc>
        <w:tc>
          <w:tcPr>
            <w:tcW w:w="2978" w:type="dxa"/>
            <w:gridSpan w:val="4"/>
          </w:tcPr>
          <w:p w:rsidR="0009113E" w:rsidRPr="0033670E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  <w:highlight w:val="yellow"/>
              </w:rPr>
            </w:pPr>
          </w:p>
          <w:p w:rsidR="0009113E" w:rsidRPr="0033670E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33670E">
              <w:rPr>
                <w:sz w:val="20"/>
                <w:szCs w:val="20"/>
                <w:highlight w:val="yellow"/>
              </w:rPr>
              <w:t>2015 год</w:t>
            </w:r>
          </w:p>
        </w:tc>
        <w:tc>
          <w:tcPr>
            <w:tcW w:w="1873" w:type="dxa"/>
            <w:vMerge w:val="restart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09113E" w:rsidRPr="005C2B3A">
        <w:trPr>
          <w:trHeight w:val="828"/>
          <w:tblHeader/>
        </w:trPr>
        <w:tc>
          <w:tcPr>
            <w:tcW w:w="40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плановое значение, установленное</w:t>
            </w:r>
          </w:p>
        </w:tc>
        <w:tc>
          <w:tcPr>
            <w:tcW w:w="997" w:type="dxa"/>
            <w:vMerge w:val="restart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факти-ческое значение показа-теля</w:t>
            </w:r>
          </w:p>
        </w:tc>
        <w:tc>
          <w:tcPr>
            <w:tcW w:w="2137" w:type="dxa"/>
            <w:gridSpan w:val="2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плановое значение, установленное на год</w:t>
            </w:r>
          </w:p>
        </w:tc>
        <w:tc>
          <w:tcPr>
            <w:tcW w:w="841" w:type="dxa"/>
            <w:gridSpan w:val="2"/>
            <w:vMerge w:val="restart"/>
          </w:tcPr>
          <w:p w:rsidR="0009113E" w:rsidRPr="005C2B3A" w:rsidRDefault="0009113E" w:rsidP="001620DF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факти-ческое значе-ние за отчетный период</w:t>
            </w:r>
            <w:r w:rsidRPr="005C2B3A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1873" w:type="dxa"/>
            <w:vMerge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09113E" w:rsidRPr="005C2B3A">
        <w:trPr>
          <w:tblHeader/>
        </w:trPr>
        <w:tc>
          <w:tcPr>
            <w:tcW w:w="40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отраслевы-ми дорожными картами</w:t>
            </w:r>
          </w:p>
        </w:tc>
        <w:tc>
          <w:tcPr>
            <w:tcW w:w="1016" w:type="dxa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муници-пальными дорожны-ми картами</w:t>
            </w:r>
          </w:p>
        </w:tc>
        <w:tc>
          <w:tcPr>
            <w:tcW w:w="997" w:type="dxa"/>
            <w:vMerge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отрасле-выми дорож-ными картами</w:t>
            </w:r>
          </w:p>
        </w:tc>
        <w:tc>
          <w:tcPr>
            <w:tcW w:w="971" w:type="dxa"/>
          </w:tcPr>
          <w:p w:rsidR="0009113E" w:rsidRPr="005C2B3A" w:rsidRDefault="0009113E" w:rsidP="00633A7C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муници-пальны-ми</w:t>
            </w:r>
          </w:p>
          <w:p w:rsidR="0009113E" w:rsidRPr="005C2B3A" w:rsidRDefault="0009113E" w:rsidP="00633A7C">
            <w:pPr>
              <w:spacing w:line="216" w:lineRule="auto"/>
              <w:ind w:right="57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   дорож-</w:t>
            </w:r>
          </w:p>
          <w:p w:rsidR="0009113E" w:rsidRPr="005C2B3A" w:rsidRDefault="0009113E" w:rsidP="00633A7C">
            <w:pPr>
              <w:spacing w:line="216" w:lineRule="auto"/>
              <w:ind w:right="57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 xml:space="preserve">   ными   картами</w:t>
            </w:r>
          </w:p>
        </w:tc>
        <w:tc>
          <w:tcPr>
            <w:tcW w:w="841" w:type="dxa"/>
            <w:gridSpan w:val="2"/>
            <w:vMerge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09113E" w:rsidRPr="005C2B3A" w:rsidRDefault="0009113E" w:rsidP="00EC7D1D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09113E" w:rsidRPr="005C2B3A">
        <w:trPr>
          <w:tblHeader/>
        </w:trPr>
        <w:tc>
          <w:tcPr>
            <w:tcW w:w="401" w:type="dxa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1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3</w:t>
            </w:r>
          </w:p>
        </w:tc>
        <w:tc>
          <w:tcPr>
            <w:tcW w:w="1004" w:type="dxa"/>
            <w:gridSpan w:val="2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09113E" w:rsidRPr="005C2B3A" w:rsidRDefault="0009113E" w:rsidP="00A315F7">
            <w:pPr>
              <w:spacing w:line="266" w:lineRule="exact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8</w:t>
            </w:r>
          </w:p>
        </w:tc>
        <w:tc>
          <w:tcPr>
            <w:tcW w:w="1016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11</w:t>
            </w:r>
          </w:p>
        </w:tc>
        <w:tc>
          <w:tcPr>
            <w:tcW w:w="971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12</w:t>
            </w:r>
          </w:p>
        </w:tc>
        <w:tc>
          <w:tcPr>
            <w:tcW w:w="841" w:type="dxa"/>
            <w:gridSpan w:val="2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</w:rPr>
            </w:pPr>
            <w:r w:rsidRPr="005C2B3A">
              <w:rPr>
                <w:sz w:val="20"/>
                <w:szCs w:val="20"/>
              </w:rPr>
              <w:t>13</w:t>
            </w:r>
          </w:p>
        </w:tc>
        <w:tc>
          <w:tcPr>
            <w:tcW w:w="1873" w:type="dxa"/>
            <w:vAlign w:val="center"/>
          </w:tcPr>
          <w:p w:rsidR="0009113E" w:rsidRPr="005C2B3A" w:rsidRDefault="0009113E" w:rsidP="00A315F7">
            <w:pPr>
              <w:spacing w:line="216" w:lineRule="auto"/>
              <w:ind w:right="57"/>
              <w:jc w:val="center"/>
              <w:rPr>
                <w:sz w:val="20"/>
                <w:szCs w:val="20"/>
                <w:lang w:val="en-US"/>
              </w:rPr>
            </w:pPr>
            <w:r w:rsidRPr="005C2B3A">
              <w:rPr>
                <w:sz w:val="20"/>
                <w:szCs w:val="20"/>
              </w:rPr>
              <w:t>1</w:t>
            </w:r>
            <w:r w:rsidRPr="005C2B3A">
              <w:rPr>
                <w:sz w:val="20"/>
                <w:szCs w:val="20"/>
                <w:lang w:val="en-US"/>
              </w:rPr>
              <w:t>4</w:t>
            </w:r>
          </w:p>
        </w:tc>
      </w:tr>
      <w:tr w:rsidR="0009113E" w:rsidRPr="005C2B3A">
        <w:trPr>
          <w:trHeight w:val="605"/>
        </w:trPr>
        <w:tc>
          <w:tcPr>
            <w:tcW w:w="415" w:type="dxa"/>
            <w:gridSpan w:val="2"/>
            <w:shd w:val="clear" w:color="auto" w:fill="365F91"/>
          </w:tcPr>
          <w:p w:rsidR="0009113E" w:rsidRPr="005C2B3A" w:rsidRDefault="0009113E" w:rsidP="00EC7D1D">
            <w:pPr>
              <w:numPr>
                <w:ilvl w:val="0"/>
                <w:numId w:val="10"/>
              </w:numPr>
              <w:spacing w:line="216" w:lineRule="auto"/>
              <w:ind w:lef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20" w:type="dxa"/>
            <w:gridSpan w:val="15"/>
            <w:shd w:val="clear" w:color="auto" w:fill="365F91"/>
            <w:vAlign w:val="center"/>
          </w:tcPr>
          <w:p w:rsidR="0009113E" w:rsidRPr="005C2B3A" w:rsidRDefault="0009113E" w:rsidP="001620DF">
            <w:pPr>
              <w:spacing w:line="216" w:lineRule="auto"/>
              <w:jc w:val="center"/>
            </w:pPr>
            <w:r w:rsidRPr="005C2B3A">
              <w:rPr>
                <w:b/>
                <w:bCs/>
                <w:i/>
                <w:iCs/>
                <w:sz w:val="22"/>
                <w:szCs w:val="22"/>
              </w:rPr>
              <w:t xml:space="preserve">Указ Президента Российской Федерации от 7 мая 2012 года </w:t>
            </w:r>
            <w:r w:rsidRPr="005C2B3A">
              <w:rPr>
                <w:b/>
                <w:bCs/>
                <w:i/>
                <w:iCs/>
                <w:sz w:val="22"/>
                <w:szCs w:val="22"/>
              </w:rPr>
              <w:br/>
              <w:t>№ 597 «О мероприятиях по реализации государственной социальной политики»</w:t>
            </w:r>
          </w:p>
        </w:tc>
      </w:tr>
      <w:tr w:rsidR="0009113E" w:rsidRPr="005C2B3A">
        <w:tc>
          <w:tcPr>
            <w:tcW w:w="40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2.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5C2B3A" w:rsidRDefault="0009113E" w:rsidP="00EC7D1D">
            <w:pPr>
              <w:pStyle w:val="NormalWeb"/>
              <w:spacing w:before="0" w:beforeAutospacing="0" w:after="0" w:afterAutospacing="0" w:line="266" w:lineRule="exact"/>
              <w:textAlignment w:val="baseline"/>
            </w:pPr>
            <w:r w:rsidRPr="005C2B3A">
              <w:rPr>
                <w:kern w:val="24"/>
                <w:sz w:val="22"/>
                <w:szCs w:val="22"/>
              </w:rPr>
              <w:t>Отношение средней заработной платы педагогических работников образовательных учреждений общего образования к средней заработной плате в регионе</w:t>
            </w:r>
          </w:p>
        </w:tc>
        <w:tc>
          <w:tcPr>
            <w:tcW w:w="1004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квартальная</w:t>
            </w:r>
          </w:p>
        </w:tc>
        <w:tc>
          <w:tcPr>
            <w:tcW w:w="1004" w:type="dxa"/>
            <w:gridSpan w:val="2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процен-ты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2012 год</w:t>
            </w:r>
          </w:p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</w:p>
        </w:tc>
        <w:tc>
          <w:tcPr>
            <w:tcW w:w="105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vAlign w:val="center"/>
          </w:tcPr>
          <w:p w:rsidR="0009113E" w:rsidRPr="005C2B3A" w:rsidRDefault="0009113E" w:rsidP="00BC6FAC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66,7</w:t>
            </w:r>
          </w:p>
        </w:tc>
        <w:tc>
          <w:tcPr>
            <w:tcW w:w="114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 w:rsidRPr="005C2B3A">
              <w:rPr>
                <w:sz w:val="22"/>
                <w:szCs w:val="22"/>
              </w:rPr>
              <w:t>100,0</w:t>
            </w:r>
          </w:p>
        </w:tc>
        <w:tc>
          <w:tcPr>
            <w:tcW w:w="101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91,5</w:t>
            </w:r>
          </w:p>
        </w:tc>
        <w:tc>
          <w:tcPr>
            <w:tcW w:w="997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t>91,9</w:t>
            </w:r>
          </w:p>
        </w:tc>
        <w:tc>
          <w:tcPr>
            <w:tcW w:w="116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rPr>
                <w:sz w:val="22"/>
                <w:szCs w:val="22"/>
              </w:rPr>
              <w:t>100</w:t>
            </w:r>
          </w:p>
        </w:tc>
        <w:tc>
          <w:tcPr>
            <w:tcW w:w="971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41" w:type="dxa"/>
            <w:gridSpan w:val="2"/>
            <w:vAlign w:val="center"/>
          </w:tcPr>
          <w:p w:rsidR="0009113E" w:rsidRPr="00641C96" w:rsidRDefault="0009113E" w:rsidP="005C660B">
            <w:pPr>
              <w:spacing w:line="216" w:lineRule="auto"/>
              <w:ind w:right="57"/>
              <w:jc w:val="center"/>
            </w:pPr>
            <w:r>
              <w:t>94,4</w:t>
            </w:r>
          </w:p>
        </w:tc>
        <w:tc>
          <w:tcPr>
            <w:tcW w:w="1873" w:type="dxa"/>
            <w:vAlign w:val="center"/>
          </w:tcPr>
          <w:p w:rsidR="0009113E" w:rsidRPr="000B660E" w:rsidRDefault="0009113E" w:rsidP="00B832D1">
            <w:pPr>
              <w:spacing w:line="216" w:lineRule="auto"/>
              <w:ind w:right="57"/>
            </w:pPr>
            <w:r w:rsidRPr="000B660E">
              <w:t>постановлением администрации района от 30.10.2014 № 664 утверждена новая редакция дорожной карты (в редакции от 02.07.2015 № 397)</w:t>
            </w:r>
          </w:p>
        </w:tc>
      </w:tr>
      <w:tr w:rsidR="0009113E" w:rsidRPr="005C2B3A">
        <w:trPr>
          <w:trHeight w:val="1792"/>
        </w:trPr>
        <w:tc>
          <w:tcPr>
            <w:tcW w:w="40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3.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BD5103" w:rsidRDefault="0009113E" w:rsidP="00BC6FAC">
            <w:pPr>
              <w:pStyle w:val="NormalWeb"/>
              <w:spacing w:before="0" w:beforeAutospacing="0" w:after="0" w:afterAutospacing="0" w:line="266" w:lineRule="exact"/>
              <w:textAlignment w:val="baseline"/>
              <w:rPr>
                <w:kern w:val="24"/>
              </w:rPr>
            </w:pPr>
            <w:r w:rsidRPr="00BD5103">
              <w:rPr>
                <w:kern w:val="24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</w:t>
            </w:r>
          </w:p>
        </w:tc>
        <w:tc>
          <w:tcPr>
            <w:tcW w:w="1004" w:type="dxa"/>
            <w:vAlign w:val="center"/>
          </w:tcPr>
          <w:p w:rsidR="0009113E" w:rsidRPr="00BD5103" w:rsidRDefault="0009113E" w:rsidP="00EC7D1D">
            <w:pPr>
              <w:spacing w:line="266" w:lineRule="exact"/>
              <w:ind w:right="57"/>
              <w:jc w:val="center"/>
            </w:pPr>
            <w:r w:rsidRPr="00BD5103">
              <w:rPr>
                <w:sz w:val="22"/>
                <w:szCs w:val="22"/>
              </w:rPr>
              <w:t>квартальная</w:t>
            </w:r>
          </w:p>
        </w:tc>
        <w:tc>
          <w:tcPr>
            <w:tcW w:w="1004" w:type="dxa"/>
            <w:gridSpan w:val="2"/>
            <w:vAlign w:val="center"/>
          </w:tcPr>
          <w:p w:rsidR="0009113E" w:rsidRPr="00BD5103" w:rsidRDefault="0009113E" w:rsidP="00EC7D1D">
            <w:pPr>
              <w:spacing w:line="266" w:lineRule="exact"/>
              <w:ind w:right="57"/>
              <w:jc w:val="center"/>
            </w:pPr>
            <w:r w:rsidRPr="00BD5103">
              <w:rPr>
                <w:sz w:val="22"/>
                <w:szCs w:val="22"/>
              </w:rPr>
              <w:t>процен-ты</w:t>
            </w:r>
          </w:p>
        </w:tc>
        <w:tc>
          <w:tcPr>
            <w:tcW w:w="852" w:type="dxa"/>
            <w:vAlign w:val="center"/>
          </w:tcPr>
          <w:p w:rsidR="0009113E" w:rsidRPr="00BD5103" w:rsidRDefault="0009113E" w:rsidP="00EC7D1D">
            <w:pPr>
              <w:spacing w:line="266" w:lineRule="exact"/>
              <w:ind w:right="57"/>
              <w:jc w:val="center"/>
            </w:pPr>
            <w:r w:rsidRPr="00BD5103">
              <w:rPr>
                <w:sz w:val="22"/>
                <w:szCs w:val="22"/>
              </w:rPr>
              <w:t>2013 год</w:t>
            </w:r>
          </w:p>
        </w:tc>
        <w:tc>
          <w:tcPr>
            <w:tcW w:w="1051" w:type="dxa"/>
            <w:vAlign w:val="center"/>
          </w:tcPr>
          <w:p w:rsidR="0009113E" w:rsidRPr="00BD5103" w:rsidRDefault="0009113E" w:rsidP="00EC7D1D">
            <w:pPr>
              <w:spacing w:line="266" w:lineRule="exact"/>
              <w:ind w:right="57"/>
              <w:jc w:val="center"/>
            </w:pPr>
            <w:r w:rsidRPr="00BD5103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vAlign w:val="center"/>
          </w:tcPr>
          <w:p w:rsidR="0009113E" w:rsidRPr="00BD5103" w:rsidRDefault="0009113E" w:rsidP="00EC7D1D">
            <w:pPr>
              <w:spacing w:line="266" w:lineRule="exact"/>
              <w:ind w:right="57"/>
              <w:jc w:val="center"/>
            </w:pPr>
            <w:r w:rsidRPr="00BD5103">
              <w:rPr>
                <w:sz w:val="22"/>
                <w:szCs w:val="22"/>
              </w:rPr>
              <w:t>91,3</w:t>
            </w:r>
          </w:p>
        </w:tc>
        <w:tc>
          <w:tcPr>
            <w:tcW w:w="1140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rPr>
                <w:sz w:val="22"/>
                <w:szCs w:val="22"/>
              </w:rPr>
              <w:t>100,0</w:t>
            </w:r>
          </w:p>
        </w:tc>
        <w:tc>
          <w:tcPr>
            <w:tcW w:w="101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78</w:t>
            </w:r>
          </w:p>
        </w:tc>
        <w:tc>
          <w:tcPr>
            <w:tcW w:w="997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</w:p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t>78,5</w:t>
            </w:r>
          </w:p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color w:val="FF0000"/>
              </w:rPr>
            </w:pPr>
          </w:p>
        </w:tc>
        <w:tc>
          <w:tcPr>
            <w:tcW w:w="116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rPr>
                <w:sz w:val="22"/>
                <w:szCs w:val="22"/>
              </w:rPr>
              <w:t>100</w:t>
            </w:r>
          </w:p>
        </w:tc>
        <w:tc>
          <w:tcPr>
            <w:tcW w:w="971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41" w:type="dxa"/>
            <w:gridSpan w:val="2"/>
            <w:vAlign w:val="center"/>
          </w:tcPr>
          <w:p w:rsidR="0009113E" w:rsidRPr="00641C96" w:rsidRDefault="0009113E" w:rsidP="005C660B">
            <w:pPr>
              <w:spacing w:line="216" w:lineRule="auto"/>
              <w:ind w:right="57"/>
              <w:jc w:val="center"/>
            </w:pPr>
            <w:r>
              <w:t>65,6</w:t>
            </w:r>
          </w:p>
        </w:tc>
        <w:tc>
          <w:tcPr>
            <w:tcW w:w="1873" w:type="dxa"/>
          </w:tcPr>
          <w:p w:rsidR="0009113E" w:rsidRDefault="0009113E">
            <w:r w:rsidRPr="003D0EE6">
              <w:t>постановлением администрации района от 30.10.2014 № 664 утверждена новая редакция дорожной карты (в редакции от 02.07.2015 № 397)</w:t>
            </w:r>
          </w:p>
        </w:tc>
      </w:tr>
      <w:tr w:rsidR="0009113E" w:rsidRPr="005C2B3A">
        <w:tc>
          <w:tcPr>
            <w:tcW w:w="40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4.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3F45B8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textAlignment w:val="baseline"/>
              <w:rPr>
                <w:kern w:val="24"/>
              </w:rPr>
            </w:pPr>
            <w:r w:rsidRPr="005C2B3A">
              <w:rPr>
                <w:kern w:val="24"/>
                <w:sz w:val="22"/>
                <w:szCs w:val="22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в регионе</w:t>
            </w:r>
          </w:p>
        </w:tc>
        <w:tc>
          <w:tcPr>
            <w:tcW w:w="1004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квартальная</w:t>
            </w:r>
          </w:p>
        </w:tc>
        <w:tc>
          <w:tcPr>
            <w:tcW w:w="1004" w:type="dxa"/>
            <w:gridSpan w:val="2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процен-ты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-</w:t>
            </w:r>
          </w:p>
        </w:tc>
        <w:tc>
          <w:tcPr>
            <w:tcW w:w="105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63.4</w:t>
            </w:r>
          </w:p>
        </w:tc>
        <w:tc>
          <w:tcPr>
            <w:tcW w:w="114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 w:rsidRPr="005C2B3A">
              <w:rPr>
                <w:sz w:val="22"/>
                <w:szCs w:val="22"/>
              </w:rPr>
              <w:t>80,0</w:t>
            </w:r>
          </w:p>
        </w:tc>
        <w:tc>
          <w:tcPr>
            <w:tcW w:w="101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60</w:t>
            </w:r>
          </w:p>
        </w:tc>
        <w:tc>
          <w:tcPr>
            <w:tcW w:w="997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t>69,1 (для ДДТ и ЦДТ), 80 для всех допов района</w:t>
            </w:r>
          </w:p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color w:val="FF0000"/>
              </w:rPr>
            </w:pPr>
          </w:p>
        </w:tc>
        <w:tc>
          <w:tcPr>
            <w:tcW w:w="116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rPr>
                <w:sz w:val="22"/>
                <w:szCs w:val="22"/>
              </w:rPr>
              <w:t>85</w:t>
            </w:r>
          </w:p>
        </w:tc>
        <w:tc>
          <w:tcPr>
            <w:tcW w:w="971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841" w:type="dxa"/>
            <w:gridSpan w:val="2"/>
            <w:vAlign w:val="center"/>
          </w:tcPr>
          <w:p w:rsidR="0009113E" w:rsidRPr="00641C96" w:rsidRDefault="0009113E" w:rsidP="005C660B">
            <w:pPr>
              <w:spacing w:line="216" w:lineRule="auto"/>
              <w:ind w:right="57"/>
              <w:jc w:val="center"/>
            </w:pPr>
            <w:r>
              <w:t>76,5</w:t>
            </w:r>
          </w:p>
        </w:tc>
        <w:tc>
          <w:tcPr>
            <w:tcW w:w="1873" w:type="dxa"/>
          </w:tcPr>
          <w:p w:rsidR="0009113E" w:rsidRDefault="0009113E">
            <w:r w:rsidRPr="003D0EE6">
              <w:t>постановлением администрации района от 30.10.2014 № 664 утверждена новая редакция дорожной карты (в редакции от 02.07.2015 № 397)</w:t>
            </w:r>
          </w:p>
        </w:tc>
      </w:tr>
      <w:tr w:rsidR="0009113E" w:rsidRPr="005C2B3A">
        <w:trPr>
          <w:trHeight w:val="5987"/>
        </w:trPr>
        <w:tc>
          <w:tcPr>
            <w:tcW w:w="401" w:type="dxa"/>
            <w:vAlign w:val="center"/>
          </w:tcPr>
          <w:p w:rsidR="0009113E" w:rsidRPr="005C2B3A" w:rsidRDefault="0009113E" w:rsidP="00EC7D1D">
            <w:pPr>
              <w:spacing w:line="266" w:lineRule="exact"/>
              <w:jc w:val="center"/>
            </w:pPr>
            <w:r w:rsidRPr="005C2B3A">
              <w:rPr>
                <w:sz w:val="22"/>
                <w:szCs w:val="22"/>
              </w:rPr>
              <w:t>11.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5C2B3A" w:rsidRDefault="0009113E" w:rsidP="00EC7D1D">
            <w:pPr>
              <w:pStyle w:val="NormalWeb"/>
              <w:spacing w:before="0" w:beforeAutospacing="0" w:after="0" w:afterAutospacing="0" w:line="266" w:lineRule="exact"/>
              <w:rPr>
                <w:kern w:val="24"/>
              </w:rPr>
            </w:pPr>
            <w:r w:rsidRPr="005C2B3A">
              <w:rPr>
                <w:kern w:val="24"/>
                <w:sz w:val="22"/>
                <w:szCs w:val="22"/>
              </w:rPr>
              <w:t xml:space="preserve">Доля детей, привлекаемых к участию в творческих  мероприятиях, от общего числа детей </w:t>
            </w:r>
          </w:p>
          <w:p w:rsidR="0009113E" w:rsidRPr="005C2B3A" w:rsidRDefault="0009113E" w:rsidP="00EC7D1D">
            <w:pPr>
              <w:pStyle w:val="NormalWeb"/>
              <w:spacing w:before="0" w:beforeAutospacing="0" w:after="0" w:afterAutospacing="0" w:line="266" w:lineRule="exact"/>
              <w:rPr>
                <w:kern w:val="24"/>
              </w:rPr>
            </w:pPr>
            <w:r w:rsidRPr="005C2B3A">
              <w:rPr>
                <w:kern w:val="24"/>
                <w:sz w:val="22"/>
                <w:szCs w:val="22"/>
              </w:rPr>
              <w:t>(показателя в Дорожной карте нет)</w:t>
            </w:r>
          </w:p>
          <w:p w:rsidR="0009113E" w:rsidRPr="005C2B3A" w:rsidRDefault="0009113E" w:rsidP="00EC7D1D">
            <w:pPr>
              <w:pStyle w:val="NormalWeb"/>
              <w:spacing w:before="0" w:beforeAutospacing="0" w:after="0" w:afterAutospacing="0" w:line="266" w:lineRule="exact"/>
              <w:rPr>
                <w:kern w:val="24"/>
              </w:rPr>
            </w:pPr>
            <w:r w:rsidRPr="005C2B3A">
              <w:rPr>
                <w:kern w:val="24"/>
              </w:rPr>
              <w:t>Может быть считать аналогичный показатель?</w:t>
            </w:r>
          </w:p>
          <w:p w:rsidR="0009113E" w:rsidRPr="005C2B3A" w:rsidRDefault="0009113E" w:rsidP="00EC7D1D">
            <w:pPr>
              <w:pStyle w:val="NormalWeb"/>
              <w:spacing w:before="0" w:beforeAutospacing="0" w:after="0" w:afterAutospacing="0" w:line="266" w:lineRule="exact"/>
              <w:rPr>
                <w:b/>
                <w:bCs/>
                <w:kern w:val="24"/>
              </w:rPr>
            </w:pPr>
            <w:r w:rsidRPr="005C2B3A">
              <w:rPr>
                <w:b/>
                <w:bCs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004" w:type="dxa"/>
            <w:vAlign w:val="center"/>
          </w:tcPr>
          <w:p w:rsidR="0009113E" w:rsidRPr="005C2B3A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jc w:val="center"/>
              <w:textAlignment w:val="baseline"/>
            </w:pPr>
            <w:r w:rsidRPr="005C2B3A">
              <w:rPr>
                <w:sz w:val="22"/>
                <w:szCs w:val="22"/>
              </w:rPr>
              <w:t>годовая</w:t>
            </w:r>
          </w:p>
        </w:tc>
        <w:tc>
          <w:tcPr>
            <w:tcW w:w="1004" w:type="dxa"/>
            <w:gridSpan w:val="2"/>
            <w:vAlign w:val="center"/>
          </w:tcPr>
          <w:p w:rsidR="0009113E" w:rsidRPr="005C2B3A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jc w:val="center"/>
              <w:textAlignment w:val="baseline"/>
            </w:pPr>
            <w:r w:rsidRPr="005C2B3A">
              <w:rPr>
                <w:sz w:val="22"/>
                <w:szCs w:val="22"/>
              </w:rPr>
              <w:t>процен-ты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jc w:val="center"/>
              <w:textAlignment w:val="baseline"/>
              <w:rPr>
                <w:kern w:val="24"/>
              </w:rPr>
            </w:pPr>
            <w:r w:rsidRPr="005C2B3A">
              <w:rPr>
                <w:kern w:val="24"/>
                <w:sz w:val="22"/>
                <w:szCs w:val="22"/>
              </w:rPr>
              <w:t>2018 год</w:t>
            </w:r>
          </w:p>
        </w:tc>
        <w:tc>
          <w:tcPr>
            <w:tcW w:w="1051" w:type="dxa"/>
            <w:vAlign w:val="center"/>
          </w:tcPr>
          <w:p w:rsidR="0009113E" w:rsidRPr="005C2B3A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jc w:val="center"/>
              <w:textAlignment w:val="baseline"/>
            </w:pPr>
            <w:r w:rsidRPr="005C2B3A">
              <w:rPr>
                <w:kern w:val="24"/>
                <w:sz w:val="22"/>
                <w:szCs w:val="22"/>
              </w:rPr>
              <w:t>8,0</w:t>
            </w:r>
          </w:p>
        </w:tc>
        <w:tc>
          <w:tcPr>
            <w:tcW w:w="996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8,0</w:t>
            </w:r>
          </w:p>
        </w:tc>
        <w:tc>
          <w:tcPr>
            <w:tcW w:w="114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 w:rsidRPr="005C2B3A">
              <w:rPr>
                <w:sz w:val="22"/>
                <w:szCs w:val="22"/>
              </w:rPr>
              <w:t>38,0</w:t>
            </w:r>
          </w:p>
        </w:tc>
        <w:tc>
          <w:tcPr>
            <w:tcW w:w="101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58,61</w:t>
            </w:r>
          </w:p>
        </w:tc>
        <w:tc>
          <w:tcPr>
            <w:tcW w:w="997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t>58,61</w:t>
            </w:r>
          </w:p>
        </w:tc>
        <w:tc>
          <w:tcPr>
            <w:tcW w:w="116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rPr>
                <w:sz w:val="22"/>
                <w:szCs w:val="22"/>
              </w:rPr>
              <w:t>40</w:t>
            </w:r>
          </w:p>
        </w:tc>
        <w:tc>
          <w:tcPr>
            <w:tcW w:w="982" w:type="dxa"/>
            <w:gridSpan w:val="2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58,78</w:t>
            </w:r>
          </w:p>
        </w:tc>
        <w:tc>
          <w:tcPr>
            <w:tcW w:w="83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>
              <w:t>58,78</w:t>
            </w:r>
          </w:p>
        </w:tc>
        <w:tc>
          <w:tcPr>
            <w:tcW w:w="1873" w:type="dxa"/>
            <w:vAlign w:val="center"/>
          </w:tcPr>
          <w:p w:rsidR="0009113E" w:rsidRPr="005C2B3A" w:rsidRDefault="0009113E" w:rsidP="0022202C">
            <w:pPr>
              <w:spacing w:line="216" w:lineRule="auto"/>
              <w:ind w:right="57"/>
            </w:pPr>
            <w:r w:rsidRPr="000B660E">
              <w:t>постановлением администрации района от 30.10.2014 № 664 утверждена новая редакция дорожной карты (в редакции от 02.07.2015 № 397)</w:t>
            </w:r>
          </w:p>
        </w:tc>
      </w:tr>
      <w:tr w:rsidR="0009113E" w:rsidRPr="005C2B3A">
        <w:tc>
          <w:tcPr>
            <w:tcW w:w="415" w:type="dxa"/>
            <w:gridSpan w:val="2"/>
            <w:shd w:val="clear" w:color="auto" w:fill="365F91"/>
          </w:tcPr>
          <w:p w:rsidR="0009113E" w:rsidRPr="005C2B3A" w:rsidRDefault="0009113E" w:rsidP="00D56571">
            <w:pPr>
              <w:pageBreakBefore/>
              <w:spacing w:before="120" w:after="120" w:line="216" w:lineRule="auto"/>
              <w:jc w:val="center"/>
              <w:rPr>
                <w:b/>
                <w:bCs/>
                <w:i/>
                <w:iCs/>
              </w:rPr>
            </w:pPr>
            <w:r w:rsidRPr="005C2B3A">
              <w:rPr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5320" w:type="dxa"/>
            <w:gridSpan w:val="15"/>
            <w:shd w:val="clear" w:color="auto" w:fill="365F91"/>
            <w:vAlign w:val="center"/>
          </w:tcPr>
          <w:p w:rsidR="0009113E" w:rsidRPr="005C2B3A" w:rsidRDefault="0009113E" w:rsidP="00D56571">
            <w:pPr>
              <w:pageBreakBefore/>
              <w:spacing w:before="120" w:after="120" w:line="216" w:lineRule="auto"/>
              <w:jc w:val="center"/>
            </w:pPr>
            <w:r w:rsidRPr="005C2B3A">
              <w:rPr>
                <w:b/>
                <w:bCs/>
                <w:i/>
                <w:iCs/>
                <w:sz w:val="22"/>
                <w:szCs w:val="22"/>
              </w:rPr>
              <w:t xml:space="preserve">Указ Президента Российской Федерации от 7 мая 2012 года </w:t>
            </w:r>
            <w:r w:rsidRPr="005C2B3A">
              <w:rPr>
                <w:b/>
                <w:bCs/>
                <w:i/>
                <w:iCs/>
                <w:sz w:val="22"/>
                <w:szCs w:val="22"/>
              </w:rPr>
              <w:br/>
              <w:t>№ 599 «О мерах по реализации  государственной политики в области образования и науки»</w:t>
            </w:r>
          </w:p>
        </w:tc>
      </w:tr>
      <w:tr w:rsidR="0009113E" w:rsidRPr="005C2B3A">
        <w:trPr>
          <w:trHeight w:val="3132"/>
        </w:trPr>
        <w:tc>
          <w:tcPr>
            <w:tcW w:w="401" w:type="dxa"/>
            <w:vAlign w:val="center"/>
          </w:tcPr>
          <w:p w:rsidR="0009113E" w:rsidRPr="005C2B3A" w:rsidRDefault="0009113E" w:rsidP="00736C82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17.</w:t>
            </w:r>
          </w:p>
        </w:tc>
        <w:tc>
          <w:tcPr>
            <w:tcW w:w="2423" w:type="dxa"/>
            <w:gridSpan w:val="2"/>
            <w:vAlign w:val="center"/>
          </w:tcPr>
          <w:p w:rsidR="0009113E" w:rsidRPr="005C2B3A" w:rsidRDefault="0009113E" w:rsidP="00EC7D1D">
            <w:pPr>
              <w:pStyle w:val="NormalWeb"/>
              <w:kinsoku w:val="0"/>
              <w:overflowPunct w:val="0"/>
              <w:spacing w:before="0" w:beforeAutospacing="0" w:after="0" w:afterAutospacing="0" w:line="266" w:lineRule="exact"/>
              <w:textAlignment w:val="baseline"/>
            </w:pPr>
            <w:r w:rsidRPr="005C2B3A">
              <w:rPr>
                <w:kern w:val="24"/>
                <w:sz w:val="22"/>
                <w:szCs w:val="22"/>
              </w:rPr>
              <w:t xml:space="preserve">Доля детей в возрасте от 5 до 18  лет, обучающихся по дополнительным образовательным программам, в общей численности детей этого возраста  </w:t>
            </w:r>
          </w:p>
        </w:tc>
        <w:tc>
          <w:tcPr>
            <w:tcW w:w="1156" w:type="dxa"/>
            <w:gridSpan w:val="2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годовая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проценты</w:t>
            </w:r>
          </w:p>
        </w:tc>
        <w:tc>
          <w:tcPr>
            <w:tcW w:w="852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2020 год</w:t>
            </w:r>
          </w:p>
        </w:tc>
        <w:tc>
          <w:tcPr>
            <w:tcW w:w="1051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</w:pPr>
            <w:r w:rsidRPr="005C2B3A">
              <w:rPr>
                <w:sz w:val="22"/>
                <w:szCs w:val="22"/>
              </w:rPr>
              <w:t>70-75</w:t>
            </w:r>
          </w:p>
        </w:tc>
        <w:tc>
          <w:tcPr>
            <w:tcW w:w="996" w:type="dxa"/>
            <w:vAlign w:val="center"/>
          </w:tcPr>
          <w:p w:rsidR="0009113E" w:rsidRPr="005C2B3A" w:rsidRDefault="0009113E" w:rsidP="00EC7D1D">
            <w:pPr>
              <w:spacing w:line="266" w:lineRule="exact"/>
              <w:ind w:right="57"/>
              <w:jc w:val="center"/>
              <w:rPr>
                <w:b/>
                <w:bCs/>
              </w:rPr>
            </w:pPr>
            <w:r w:rsidRPr="005C2B3A">
              <w:rPr>
                <w:sz w:val="22"/>
                <w:szCs w:val="22"/>
              </w:rPr>
              <w:t>51,5</w:t>
            </w:r>
          </w:p>
        </w:tc>
        <w:tc>
          <w:tcPr>
            <w:tcW w:w="114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1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69,39</w:t>
            </w:r>
          </w:p>
        </w:tc>
        <w:tc>
          <w:tcPr>
            <w:tcW w:w="997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</w:p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 w:rsidRPr="00BD5103">
              <w:t>64,84</w:t>
            </w:r>
          </w:p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color w:val="FF0000"/>
              </w:rPr>
            </w:pPr>
          </w:p>
        </w:tc>
        <w:tc>
          <w:tcPr>
            <w:tcW w:w="1166" w:type="dxa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82" w:type="dxa"/>
            <w:gridSpan w:val="2"/>
            <w:vAlign w:val="center"/>
          </w:tcPr>
          <w:p w:rsidR="0009113E" w:rsidRPr="00BD5103" w:rsidRDefault="0009113E" w:rsidP="005C660B">
            <w:pPr>
              <w:spacing w:line="216" w:lineRule="auto"/>
              <w:ind w:right="57"/>
              <w:jc w:val="center"/>
              <w:rPr>
                <w:b/>
                <w:bCs/>
              </w:rPr>
            </w:pPr>
            <w:r w:rsidRPr="00BD5103">
              <w:rPr>
                <w:b/>
                <w:bCs/>
              </w:rPr>
              <w:t>83,19</w:t>
            </w:r>
          </w:p>
        </w:tc>
        <w:tc>
          <w:tcPr>
            <w:tcW w:w="830" w:type="dxa"/>
            <w:vAlign w:val="center"/>
          </w:tcPr>
          <w:p w:rsidR="0009113E" w:rsidRPr="005C2B3A" w:rsidRDefault="0009113E" w:rsidP="005C660B">
            <w:pPr>
              <w:spacing w:line="216" w:lineRule="auto"/>
              <w:ind w:right="57"/>
              <w:jc w:val="center"/>
            </w:pPr>
            <w:r>
              <w:t>69,30</w:t>
            </w:r>
          </w:p>
        </w:tc>
        <w:tc>
          <w:tcPr>
            <w:tcW w:w="1873" w:type="dxa"/>
            <w:vAlign w:val="center"/>
          </w:tcPr>
          <w:p w:rsidR="0009113E" w:rsidRPr="005C2B3A" w:rsidRDefault="0009113E" w:rsidP="0022202C">
            <w:pPr>
              <w:spacing w:line="216" w:lineRule="auto"/>
              <w:ind w:right="57"/>
            </w:pPr>
            <w:r w:rsidRPr="000B660E">
              <w:t>постановлением администрации района от 30.10.2014 № 664 утверждена новая редакция дорожной карты (в редакции от 02.07.2015 № 397)</w:t>
            </w:r>
          </w:p>
        </w:tc>
      </w:tr>
    </w:tbl>
    <w:p w:rsidR="0009113E" w:rsidRPr="005C2B3A" w:rsidRDefault="0009113E" w:rsidP="007E3886">
      <w:pPr>
        <w:rPr>
          <w:sz w:val="22"/>
          <w:szCs w:val="22"/>
        </w:rPr>
      </w:pPr>
    </w:p>
    <w:p w:rsidR="0009113E" w:rsidRPr="005C2B3A" w:rsidRDefault="0009113E" w:rsidP="00E8490F">
      <w:pPr>
        <w:ind w:firstLine="709"/>
        <w:rPr>
          <w:sz w:val="22"/>
          <w:szCs w:val="22"/>
        </w:rPr>
      </w:pPr>
      <w:r w:rsidRPr="005C2B3A">
        <w:rPr>
          <w:sz w:val="22"/>
          <w:szCs w:val="22"/>
        </w:rPr>
        <w:t xml:space="preserve">Отметка </w:t>
      </w:r>
      <w:r w:rsidRPr="005C2B3A">
        <w:rPr>
          <w:b/>
          <w:bCs/>
          <w:sz w:val="22"/>
          <w:szCs w:val="22"/>
        </w:rPr>
        <w:t>«нет данных»</w:t>
      </w:r>
      <w:r w:rsidRPr="005C2B3A">
        <w:rPr>
          <w:sz w:val="22"/>
          <w:szCs w:val="22"/>
        </w:rPr>
        <w:t xml:space="preserve"> проставлена при отсутствии утвержденных плановых значений показателей,  отсутствии квартальных данных (показатели годовой отчетности), а также в случае затруднений в указании фактических значений показателя.</w:t>
      </w:r>
    </w:p>
    <w:p w:rsidR="0009113E" w:rsidRPr="005C2B3A" w:rsidRDefault="0009113E"/>
    <w:sectPr w:rsidR="0009113E" w:rsidRPr="005C2B3A" w:rsidSect="00D56571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3E" w:rsidRDefault="0009113E">
      <w:r>
        <w:separator/>
      </w:r>
    </w:p>
  </w:endnote>
  <w:endnote w:type="continuationSeparator" w:id="1">
    <w:p w:rsidR="0009113E" w:rsidRDefault="0009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">
    <w:altName w:val="?l?r ???f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3E" w:rsidRDefault="0009113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9113E" w:rsidRDefault="000911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3E" w:rsidRDefault="0009113E">
      <w:r>
        <w:separator/>
      </w:r>
    </w:p>
  </w:footnote>
  <w:footnote w:type="continuationSeparator" w:id="1">
    <w:p w:rsidR="0009113E" w:rsidRDefault="0009113E">
      <w:r>
        <w:continuationSeparator/>
      </w:r>
    </w:p>
  </w:footnote>
  <w:footnote w:id="2">
    <w:p w:rsidR="0009113E" w:rsidRDefault="0009113E">
      <w:pPr>
        <w:pStyle w:val="FootnoteText"/>
      </w:pPr>
      <w:r>
        <w:rPr>
          <w:rStyle w:val="FootnoteReference"/>
        </w:rPr>
        <w:footnoteRef/>
      </w:r>
      <w:r>
        <w:t xml:space="preserve"> Отчетный период – 1 квартал, 1 </w:t>
      </w:r>
      <w:r w:rsidRPr="005C2B3A">
        <w:t>полугодие,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2EA"/>
    <w:multiLevelType w:val="hybridMultilevel"/>
    <w:tmpl w:val="AD5AE92C"/>
    <w:lvl w:ilvl="0" w:tplc="015C9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088"/>
    <w:multiLevelType w:val="hybridMultilevel"/>
    <w:tmpl w:val="4ED815E4"/>
    <w:lvl w:ilvl="0" w:tplc="479A71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745D3"/>
    <w:multiLevelType w:val="hybridMultilevel"/>
    <w:tmpl w:val="CF30F3CE"/>
    <w:lvl w:ilvl="0" w:tplc="CD780B7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3">
    <w:nsid w:val="158B2383"/>
    <w:multiLevelType w:val="hybridMultilevel"/>
    <w:tmpl w:val="AD5AE92C"/>
    <w:lvl w:ilvl="0" w:tplc="015C9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2930"/>
    <w:multiLevelType w:val="hybridMultilevel"/>
    <w:tmpl w:val="8CA8AC60"/>
    <w:lvl w:ilvl="0" w:tplc="CD780B7A">
      <w:start w:val="1"/>
      <w:numFmt w:val="bullet"/>
      <w:lvlText w:val="►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68769CA"/>
    <w:multiLevelType w:val="hybridMultilevel"/>
    <w:tmpl w:val="208A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7118"/>
    <w:multiLevelType w:val="multilevel"/>
    <w:tmpl w:val="8CA8AC60"/>
    <w:lvl w:ilvl="0">
      <w:start w:val="1"/>
      <w:numFmt w:val="bullet"/>
      <w:lvlText w:val="►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17752B2F"/>
    <w:multiLevelType w:val="multilevel"/>
    <w:tmpl w:val="CE80B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661607"/>
    <w:multiLevelType w:val="multilevel"/>
    <w:tmpl w:val="EF52C1E0"/>
    <w:lvl w:ilvl="0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9">
    <w:nsid w:val="1D18488D"/>
    <w:multiLevelType w:val="hybridMultilevel"/>
    <w:tmpl w:val="F9ACDD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0150DA0"/>
    <w:multiLevelType w:val="hybridMultilevel"/>
    <w:tmpl w:val="F256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07506"/>
    <w:multiLevelType w:val="hybridMultilevel"/>
    <w:tmpl w:val="4ACCC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1200ED9"/>
    <w:multiLevelType w:val="hybridMultilevel"/>
    <w:tmpl w:val="7BD4F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D5B1A"/>
    <w:multiLevelType w:val="hybridMultilevel"/>
    <w:tmpl w:val="89D40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EC3161"/>
    <w:multiLevelType w:val="hybridMultilevel"/>
    <w:tmpl w:val="4E4C382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332F406C"/>
    <w:multiLevelType w:val="hybridMultilevel"/>
    <w:tmpl w:val="B7A49D46"/>
    <w:lvl w:ilvl="0" w:tplc="CD780B7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16">
    <w:nsid w:val="385A23F6"/>
    <w:multiLevelType w:val="hybridMultilevel"/>
    <w:tmpl w:val="7A22E3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07"/>
        </w:tabs>
        <w:ind w:left="1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27"/>
        </w:tabs>
        <w:ind w:left="1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47"/>
        </w:tabs>
        <w:ind w:left="2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cs="Wingdings" w:hint="default"/>
      </w:rPr>
    </w:lvl>
  </w:abstractNum>
  <w:abstractNum w:abstractNumId="17">
    <w:nsid w:val="3C0421E0"/>
    <w:multiLevelType w:val="hybridMultilevel"/>
    <w:tmpl w:val="3DA0857A"/>
    <w:lvl w:ilvl="0" w:tplc="DF8ED4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E481B22"/>
    <w:multiLevelType w:val="hybridMultilevel"/>
    <w:tmpl w:val="B3C89FB8"/>
    <w:lvl w:ilvl="0" w:tplc="63D433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EA39DB"/>
    <w:multiLevelType w:val="hybridMultilevel"/>
    <w:tmpl w:val="752A31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C53E7"/>
    <w:multiLevelType w:val="hybridMultilevel"/>
    <w:tmpl w:val="02248B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44D0FA3"/>
    <w:multiLevelType w:val="multilevel"/>
    <w:tmpl w:val="4ACCC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507691F"/>
    <w:multiLevelType w:val="hybridMultilevel"/>
    <w:tmpl w:val="18E09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3">
    <w:nsid w:val="48D963DB"/>
    <w:multiLevelType w:val="hybridMultilevel"/>
    <w:tmpl w:val="9432D7E8"/>
    <w:lvl w:ilvl="0" w:tplc="D93A24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B9D0BF5"/>
    <w:multiLevelType w:val="hybridMultilevel"/>
    <w:tmpl w:val="759EBC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E9F6983"/>
    <w:multiLevelType w:val="hybridMultilevel"/>
    <w:tmpl w:val="E1AA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F6F43"/>
    <w:multiLevelType w:val="multilevel"/>
    <w:tmpl w:val="99002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4F053372"/>
    <w:multiLevelType w:val="hybridMultilevel"/>
    <w:tmpl w:val="B16C15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5598657E"/>
    <w:multiLevelType w:val="multilevel"/>
    <w:tmpl w:val="B7A49D46"/>
    <w:lvl w:ilvl="0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29">
    <w:nsid w:val="5D41533D"/>
    <w:multiLevelType w:val="hybridMultilevel"/>
    <w:tmpl w:val="736C8620"/>
    <w:lvl w:ilvl="0" w:tplc="0AD4B6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22608D9"/>
    <w:multiLevelType w:val="multilevel"/>
    <w:tmpl w:val="99002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635916B1"/>
    <w:multiLevelType w:val="hybridMultilevel"/>
    <w:tmpl w:val="45B6BF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68C51460"/>
    <w:multiLevelType w:val="hybridMultilevel"/>
    <w:tmpl w:val="DA22EF7A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33">
    <w:nsid w:val="6AA34C62"/>
    <w:multiLevelType w:val="hybridMultilevel"/>
    <w:tmpl w:val="CF00E316"/>
    <w:lvl w:ilvl="0" w:tplc="FAB6D91E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2D69F6"/>
    <w:multiLevelType w:val="hybridMultilevel"/>
    <w:tmpl w:val="066C9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6C4A26A0"/>
    <w:multiLevelType w:val="hybridMultilevel"/>
    <w:tmpl w:val="EF52C1E0"/>
    <w:lvl w:ilvl="0" w:tplc="CD780B7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36">
    <w:nsid w:val="70B0730E"/>
    <w:multiLevelType w:val="hybridMultilevel"/>
    <w:tmpl w:val="97FC4A12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37">
    <w:nsid w:val="716C142D"/>
    <w:multiLevelType w:val="hybridMultilevel"/>
    <w:tmpl w:val="65F0FE00"/>
    <w:lvl w:ilvl="0" w:tplc="5DCCD1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2707722"/>
    <w:multiLevelType w:val="hybridMultilevel"/>
    <w:tmpl w:val="860C0470"/>
    <w:lvl w:ilvl="0" w:tplc="33A25468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9">
    <w:nsid w:val="79B02B6E"/>
    <w:multiLevelType w:val="hybridMultilevel"/>
    <w:tmpl w:val="990021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>
    <w:nsid w:val="7A62534D"/>
    <w:multiLevelType w:val="hybridMultilevel"/>
    <w:tmpl w:val="81D43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5"/>
  </w:num>
  <w:num w:numId="5">
    <w:abstractNumId w:val="10"/>
  </w:num>
  <w:num w:numId="6">
    <w:abstractNumId w:val="34"/>
  </w:num>
  <w:num w:numId="7">
    <w:abstractNumId w:val="14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35"/>
  </w:num>
  <w:num w:numId="13">
    <w:abstractNumId w:val="4"/>
  </w:num>
  <w:num w:numId="14">
    <w:abstractNumId w:val="6"/>
  </w:num>
  <w:num w:numId="15">
    <w:abstractNumId w:val="39"/>
  </w:num>
  <w:num w:numId="16">
    <w:abstractNumId w:val="8"/>
  </w:num>
  <w:num w:numId="17">
    <w:abstractNumId w:val="27"/>
  </w:num>
  <w:num w:numId="18">
    <w:abstractNumId w:val="30"/>
  </w:num>
  <w:num w:numId="19">
    <w:abstractNumId w:val="11"/>
  </w:num>
  <w:num w:numId="20">
    <w:abstractNumId w:val="21"/>
  </w:num>
  <w:num w:numId="21">
    <w:abstractNumId w:val="2"/>
  </w:num>
  <w:num w:numId="22">
    <w:abstractNumId w:val="26"/>
  </w:num>
  <w:num w:numId="23">
    <w:abstractNumId w:val="15"/>
  </w:num>
  <w:num w:numId="24">
    <w:abstractNumId w:val="28"/>
  </w:num>
  <w:num w:numId="25">
    <w:abstractNumId w:val="32"/>
  </w:num>
  <w:num w:numId="26">
    <w:abstractNumId w:val="16"/>
  </w:num>
  <w:num w:numId="27">
    <w:abstractNumId w:val="29"/>
  </w:num>
  <w:num w:numId="28">
    <w:abstractNumId w:val="20"/>
  </w:num>
  <w:num w:numId="29">
    <w:abstractNumId w:val="23"/>
  </w:num>
  <w:num w:numId="30">
    <w:abstractNumId w:val="33"/>
  </w:num>
  <w:num w:numId="31">
    <w:abstractNumId w:val="24"/>
  </w:num>
  <w:num w:numId="32">
    <w:abstractNumId w:val="36"/>
  </w:num>
  <w:num w:numId="33">
    <w:abstractNumId w:val="7"/>
  </w:num>
  <w:num w:numId="34">
    <w:abstractNumId w:val="31"/>
  </w:num>
  <w:num w:numId="35">
    <w:abstractNumId w:val="9"/>
  </w:num>
  <w:num w:numId="36">
    <w:abstractNumId w:val="22"/>
  </w:num>
  <w:num w:numId="37">
    <w:abstractNumId w:val="1"/>
  </w:num>
  <w:num w:numId="38">
    <w:abstractNumId w:val="37"/>
  </w:num>
  <w:num w:numId="39">
    <w:abstractNumId w:val="13"/>
  </w:num>
  <w:num w:numId="40">
    <w:abstractNumId w:val="40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886"/>
    <w:rsid w:val="00006B55"/>
    <w:rsid w:val="00022B50"/>
    <w:rsid w:val="00024B8F"/>
    <w:rsid w:val="00025B89"/>
    <w:rsid w:val="0003149E"/>
    <w:rsid w:val="000328D4"/>
    <w:rsid w:val="00041658"/>
    <w:rsid w:val="00043691"/>
    <w:rsid w:val="000542A5"/>
    <w:rsid w:val="000546D7"/>
    <w:rsid w:val="000611DE"/>
    <w:rsid w:val="00072504"/>
    <w:rsid w:val="0007746D"/>
    <w:rsid w:val="0009113E"/>
    <w:rsid w:val="00092556"/>
    <w:rsid w:val="00096953"/>
    <w:rsid w:val="000A5111"/>
    <w:rsid w:val="000A5D8A"/>
    <w:rsid w:val="000B660E"/>
    <w:rsid w:val="000D17FD"/>
    <w:rsid w:val="000D6E12"/>
    <w:rsid w:val="000E7F81"/>
    <w:rsid w:val="001355E5"/>
    <w:rsid w:val="00142351"/>
    <w:rsid w:val="00154181"/>
    <w:rsid w:val="001620DF"/>
    <w:rsid w:val="00166D1B"/>
    <w:rsid w:val="00176222"/>
    <w:rsid w:val="001C2CFE"/>
    <w:rsid w:val="001C3298"/>
    <w:rsid w:val="001D0916"/>
    <w:rsid w:val="001F4F47"/>
    <w:rsid w:val="001F7B26"/>
    <w:rsid w:val="00200D4F"/>
    <w:rsid w:val="00206160"/>
    <w:rsid w:val="002105A1"/>
    <w:rsid w:val="002106F6"/>
    <w:rsid w:val="00213DF1"/>
    <w:rsid w:val="0022202C"/>
    <w:rsid w:val="00235967"/>
    <w:rsid w:val="00236CDA"/>
    <w:rsid w:val="00237F4E"/>
    <w:rsid w:val="00257A77"/>
    <w:rsid w:val="00265ACF"/>
    <w:rsid w:val="00277412"/>
    <w:rsid w:val="0029354C"/>
    <w:rsid w:val="00295D3C"/>
    <w:rsid w:val="002A111E"/>
    <w:rsid w:val="002A76B1"/>
    <w:rsid w:val="002B134F"/>
    <w:rsid w:val="002C2BA8"/>
    <w:rsid w:val="002C519C"/>
    <w:rsid w:val="002D1AF1"/>
    <w:rsid w:val="002D1D5C"/>
    <w:rsid w:val="00301289"/>
    <w:rsid w:val="00303656"/>
    <w:rsid w:val="003044C5"/>
    <w:rsid w:val="00313203"/>
    <w:rsid w:val="00314859"/>
    <w:rsid w:val="003164BF"/>
    <w:rsid w:val="00317371"/>
    <w:rsid w:val="00317EE8"/>
    <w:rsid w:val="003235FC"/>
    <w:rsid w:val="003256BF"/>
    <w:rsid w:val="0033670E"/>
    <w:rsid w:val="00342466"/>
    <w:rsid w:val="0035167A"/>
    <w:rsid w:val="003624FC"/>
    <w:rsid w:val="00372137"/>
    <w:rsid w:val="00376B5F"/>
    <w:rsid w:val="003834EE"/>
    <w:rsid w:val="00386E23"/>
    <w:rsid w:val="00393CF5"/>
    <w:rsid w:val="00393EF7"/>
    <w:rsid w:val="003A528F"/>
    <w:rsid w:val="003B0F0A"/>
    <w:rsid w:val="003B5D0F"/>
    <w:rsid w:val="003C25E2"/>
    <w:rsid w:val="003D0EE6"/>
    <w:rsid w:val="003D6CF3"/>
    <w:rsid w:val="003D7FF2"/>
    <w:rsid w:val="003F274F"/>
    <w:rsid w:val="003F45B8"/>
    <w:rsid w:val="003F5E20"/>
    <w:rsid w:val="003F73B2"/>
    <w:rsid w:val="00403CC8"/>
    <w:rsid w:val="00405973"/>
    <w:rsid w:val="00424A56"/>
    <w:rsid w:val="00425A84"/>
    <w:rsid w:val="004359FE"/>
    <w:rsid w:val="00463E75"/>
    <w:rsid w:val="00473FAA"/>
    <w:rsid w:val="00487746"/>
    <w:rsid w:val="00496022"/>
    <w:rsid w:val="0049772E"/>
    <w:rsid w:val="004A10A4"/>
    <w:rsid w:val="004C0493"/>
    <w:rsid w:val="004D00D5"/>
    <w:rsid w:val="004D0531"/>
    <w:rsid w:val="004D3FF6"/>
    <w:rsid w:val="004E17AE"/>
    <w:rsid w:val="004E22DC"/>
    <w:rsid w:val="004E6C2D"/>
    <w:rsid w:val="004F31AC"/>
    <w:rsid w:val="004F5106"/>
    <w:rsid w:val="004F715D"/>
    <w:rsid w:val="00500B50"/>
    <w:rsid w:val="005156BE"/>
    <w:rsid w:val="00531FC8"/>
    <w:rsid w:val="00536D5B"/>
    <w:rsid w:val="00552730"/>
    <w:rsid w:val="0056104C"/>
    <w:rsid w:val="00562372"/>
    <w:rsid w:val="005663C1"/>
    <w:rsid w:val="00573D20"/>
    <w:rsid w:val="005764AF"/>
    <w:rsid w:val="0058330E"/>
    <w:rsid w:val="00586DE2"/>
    <w:rsid w:val="005A0C27"/>
    <w:rsid w:val="005B3C24"/>
    <w:rsid w:val="005C2B3A"/>
    <w:rsid w:val="005C6547"/>
    <w:rsid w:val="005C660B"/>
    <w:rsid w:val="005C68E3"/>
    <w:rsid w:val="005D6F78"/>
    <w:rsid w:val="00613C60"/>
    <w:rsid w:val="00616850"/>
    <w:rsid w:val="00633A7C"/>
    <w:rsid w:val="00641C96"/>
    <w:rsid w:val="00642BBC"/>
    <w:rsid w:val="006460BB"/>
    <w:rsid w:val="00663CC8"/>
    <w:rsid w:val="006764E8"/>
    <w:rsid w:val="006854ED"/>
    <w:rsid w:val="006934C8"/>
    <w:rsid w:val="00693765"/>
    <w:rsid w:val="006A1B50"/>
    <w:rsid w:val="006C15A0"/>
    <w:rsid w:val="006D29F0"/>
    <w:rsid w:val="006F21D8"/>
    <w:rsid w:val="006F7932"/>
    <w:rsid w:val="00701E74"/>
    <w:rsid w:val="007218A6"/>
    <w:rsid w:val="00725481"/>
    <w:rsid w:val="00736C82"/>
    <w:rsid w:val="007447C0"/>
    <w:rsid w:val="00745CA8"/>
    <w:rsid w:val="007526FD"/>
    <w:rsid w:val="007533F0"/>
    <w:rsid w:val="00762357"/>
    <w:rsid w:val="00764E27"/>
    <w:rsid w:val="00777756"/>
    <w:rsid w:val="007805D9"/>
    <w:rsid w:val="00797E32"/>
    <w:rsid w:val="007A33B2"/>
    <w:rsid w:val="007A6FEC"/>
    <w:rsid w:val="007B1268"/>
    <w:rsid w:val="007B257D"/>
    <w:rsid w:val="007C11FA"/>
    <w:rsid w:val="007C14CE"/>
    <w:rsid w:val="007C71E0"/>
    <w:rsid w:val="007E3886"/>
    <w:rsid w:val="007E6DC5"/>
    <w:rsid w:val="007F144A"/>
    <w:rsid w:val="007F1C5F"/>
    <w:rsid w:val="007F7634"/>
    <w:rsid w:val="00802FDB"/>
    <w:rsid w:val="00805FB3"/>
    <w:rsid w:val="00811CF2"/>
    <w:rsid w:val="00813405"/>
    <w:rsid w:val="00814793"/>
    <w:rsid w:val="0082375E"/>
    <w:rsid w:val="008277FC"/>
    <w:rsid w:val="008309F5"/>
    <w:rsid w:val="008324F3"/>
    <w:rsid w:val="00834B90"/>
    <w:rsid w:val="008409F7"/>
    <w:rsid w:val="00842234"/>
    <w:rsid w:val="00850591"/>
    <w:rsid w:val="008554A7"/>
    <w:rsid w:val="008575A7"/>
    <w:rsid w:val="00861794"/>
    <w:rsid w:val="008745D6"/>
    <w:rsid w:val="00882ABA"/>
    <w:rsid w:val="00886CB9"/>
    <w:rsid w:val="00897ACB"/>
    <w:rsid w:val="008A5573"/>
    <w:rsid w:val="008B7619"/>
    <w:rsid w:val="008C1737"/>
    <w:rsid w:val="008C5319"/>
    <w:rsid w:val="008D5BEE"/>
    <w:rsid w:val="008D5EC3"/>
    <w:rsid w:val="008D7DBA"/>
    <w:rsid w:val="008E068A"/>
    <w:rsid w:val="008E3CE6"/>
    <w:rsid w:val="00900860"/>
    <w:rsid w:val="0090594D"/>
    <w:rsid w:val="00914185"/>
    <w:rsid w:val="00924834"/>
    <w:rsid w:val="00924D7B"/>
    <w:rsid w:val="009259BD"/>
    <w:rsid w:val="0092703F"/>
    <w:rsid w:val="0093340B"/>
    <w:rsid w:val="009361CE"/>
    <w:rsid w:val="00937C3B"/>
    <w:rsid w:val="00937CA6"/>
    <w:rsid w:val="00951637"/>
    <w:rsid w:val="00966BDF"/>
    <w:rsid w:val="00974003"/>
    <w:rsid w:val="00981011"/>
    <w:rsid w:val="009A3BB8"/>
    <w:rsid w:val="009A6A7C"/>
    <w:rsid w:val="009B1EEC"/>
    <w:rsid w:val="009C4A06"/>
    <w:rsid w:val="009C68A4"/>
    <w:rsid w:val="009D4808"/>
    <w:rsid w:val="009D4B2B"/>
    <w:rsid w:val="009D6837"/>
    <w:rsid w:val="009F153C"/>
    <w:rsid w:val="00A022F0"/>
    <w:rsid w:val="00A134FB"/>
    <w:rsid w:val="00A2289E"/>
    <w:rsid w:val="00A26C90"/>
    <w:rsid w:val="00A315F7"/>
    <w:rsid w:val="00A45F4D"/>
    <w:rsid w:val="00A51453"/>
    <w:rsid w:val="00A62854"/>
    <w:rsid w:val="00A63405"/>
    <w:rsid w:val="00A657EE"/>
    <w:rsid w:val="00A70E47"/>
    <w:rsid w:val="00A72800"/>
    <w:rsid w:val="00A8086C"/>
    <w:rsid w:val="00A94944"/>
    <w:rsid w:val="00AA037F"/>
    <w:rsid w:val="00AA2B03"/>
    <w:rsid w:val="00AA3E1C"/>
    <w:rsid w:val="00AA6190"/>
    <w:rsid w:val="00AD44AE"/>
    <w:rsid w:val="00AD5073"/>
    <w:rsid w:val="00AE0D7C"/>
    <w:rsid w:val="00AE5DB5"/>
    <w:rsid w:val="00B000DA"/>
    <w:rsid w:val="00B00F02"/>
    <w:rsid w:val="00B100E9"/>
    <w:rsid w:val="00B22459"/>
    <w:rsid w:val="00B3551A"/>
    <w:rsid w:val="00B43E4A"/>
    <w:rsid w:val="00B46651"/>
    <w:rsid w:val="00B534D0"/>
    <w:rsid w:val="00B60E34"/>
    <w:rsid w:val="00B61BD5"/>
    <w:rsid w:val="00B71AFA"/>
    <w:rsid w:val="00B832D1"/>
    <w:rsid w:val="00B83463"/>
    <w:rsid w:val="00BA4457"/>
    <w:rsid w:val="00BA5E88"/>
    <w:rsid w:val="00BB7299"/>
    <w:rsid w:val="00BC1DC7"/>
    <w:rsid w:val="00BC5FF8"/>
    <w:rsid w:val="00BC6FAC"/>
    <w:rsid w:val="00BD13E5"/>
    <w:rsid w:val="00BD5103"/>
    <w:rsid w:val="00BE2233"/>
    <w:rsid w:val="00C04EAF"/>
    <w:rsid w:val="00C15E7C"/>
    <w:rsid w:val="00C23BEE"/>
    <w:rsid w:val="00C315C5"/>
    <w:rsid w:val="00C42EAC"/>
    <w:rsid w:val="00C561BF"/>
    <w:rsid w:val="00C61B4E"/>
    <w:rsid w:val="00C86D33"/>
    <w:rsid w:val="00CA0D2C"/>
    <w:rsid w:val="00CA3A8D"/>
    <w:rsid w:val="00CB5807"/>
    <w:rsid w:val="00CD6737"/>
    <w:rsid w:val="00CE0F32"/>
    <w:rsid w:val="00CE1CEE"/>
    <w:rsid w:val="00D17815"/>
    <w:rsid w:val="00D26F3C"/>
    <w:rsid w:val="00D271F6"/>
    <w:rsid w:val="00D40D7D"/>
    <w:rsid w:val="00D421D0"/>
    <w:rsid w:val="00D44849"/>
    <w:rsid w:val="00D56571"/>
    <w:rsid w:val="00D6519B"/>
    <w:rsid w:val="00D81467"/>
    <w:rsid w:val="00D82847"/>
    <w:rsid w:val="00D90D7A"/>
    <w:rsid w:val="00D95667"/>
    <w:rsid w:val="00DA0302"/>
    <w:rsid w:val="00DA44A4"/>
    <w:rsid w:val="00DB02E2"/>
    <w:rsid w:val="00DC2718"/>
    <w:rsid w:val="00DE65B5"/>
    <w:rsid w:val="00DF1EEC"/>
    <w:rsid w:val="00E07840"/>
    <w:rsid w:val="00E1614B"/>
    <w:rsid w:val="00E17C92"/>
    <w:rsid w:val="00E203E4"/>
    <w:rsid w:val="00E227A3"/>
    <w:rsid w:val="00E4355D"/>
    <w:rsid w:val="00E47AEA"/>
    <w:rsid w:val="00E51DD0"/>
    <w:rsid w:val="00E63C43"/>
    <w:rsid w:val="00E721F6"/>
    <w:rsid w:val="00E82A7B"/>
    <w:rsid w:val="00E83CCD"/>
    <w:rsid w:val="00E8490F"/>
    <w:rsid w:val="00E84FC5"/>
    <w:rsid w:val="00E97FFE"/>
    <w:rsid w:val="00EA1BCD"/>
    <w:rsid w:val="00EA2810"/>
    <w:rsid w:val="00EB1BCA"/>
    <w:rsid w:val="00EC7D1D"/>
    <w:rsid w:val="00ED52B5"/>
    <w:rsid w:val="00EE634F"/>
    <w:rsid w:val="00F0644D"/>
    <w:rsid w:val="00F205DC"/>
    <w:rsid w:val="00F2117A"/>
    <w:rsid w:val="00F339E2"/>
    <w:rsid w:val="00F33D72"/>
    <w:rsid w:val="00F35B1D"/>
    <w:rsid w:val="00F424B8"/>
    <w:rsid w:val="00F51A7B"/>
    <w:rsid w:val="00F56FA4"/>
    <w:rsid w:val="00F60A38"/>
    <w:rsid w:val="00F771AD"/>
    <w:rsid w:val="00F81A45"/>
    <w:rsid w:val="00FA1E34"/>
    <w:rsid w:val="00FB160A"/>
    <w:rsid w:val="00FD46C0"/>
    <w:rsid w:val="00FD6A31"/>
    <w:rsid w:val="00FD6B54"/>
    <w:rsid w:val="00FE145E"/>
    <w:rsid w:val="00FE3AC1"/>
    <w:rsid w:val="00FE5944"/>
    <w:rsid w:val="00FF4960"/>
    <w:rsid w:val="00FF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88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388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388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388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886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886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3886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E3886"/>
    <w:rPr>
      <w:rFonts w:ascii="Cambria" w:hAnsi="Cambria" w:cs="Cambria"/>
      <w:b/>
      <w:bCs/>
      <w:i/>
      <w:iCs/>
      <w:color w:val="4F81BD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7E3886"/>
    <w:rPr>
      <w:sz w:val="24"/>
      <w:szCs w:val="24"/>
    </w:rPr>
  </w:style>
  <w:style w:type="paragraph" w:customStyle="1" w:styleId="FORMATTEXT">
    <w:name w:val=".FORMATTEXT"/>
    <w:uiPriority w:val="99"/>
    <w:rsid w:val="007E38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7E3886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0">
    <w:name w:val="???????"/>
    <w:uiPriority w:val="99"/>
    <w:rsid w:val="007E3886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1"/>
      <w:sz w:val="36"/>
      <w:szCs w:val="36"/>
      <w:lang w:eastAsia="hi-IN" w:bidi="hi-IN"/>
    </w:rPr>
  </w:style>
  <w:style w:type="character" w:customStyle="1" w:styleId="CharStyle10">
    <w:name w:val="Char Style 10"/>
    <w:link w:val="Style9"/>
    <w:uiPriority w:val="99"/>
    <w:locked/>
    <w:rsid w:val="007E3886"/>
    <w:rPr>
      <w:sz w:val="25"/>
      <w:szCs w:val="25"/>
      <w:shd w:val="clear" w:color="auto" w:fill="FFFFFF"/>
    </w:rPr>
  </w:style>
  <w:style w:type="paragraph" w:customStyle="1" w:styleId="Style9">
    <w:name w:val="Style 9"/>
    <w:basedOn w:val="Normal"/>
    <w:link w:val="CharStyle10"/>
    <w:uiPriority w:val="99"/>
    <w:rsid w:val="007E3886"/>
    <w:pPr>
      <w:widowControl w:val="0"/>
      <w:shd w:val="clear" w:color="auto" w:fill="FFFFFF"/>
      <w:spacing w:line="274" w:lineRule="exact"/>
      <w:jc w:val="both"/>
    </w:pPr>
    <w:rPr>
      <w:sz w:val="25"/>
      <w:szCs w:val="25"/>
      <w:shd w:val="clear" w:color="auto" w:fill="FFFFFF"/>
    </w:rPr>
  </w:style>
  <w:style w:type="character" w:customStyle="1" w:styleId="CharStyle11">
    <w:name w:val="Char Style 11"/>
    <w:uiPriority w:val="99"/>
    <w:rsid w:val="007E3886"/>
    <w:rPr>
      <w:b/>
      <w:bCs/>
      <w:sz w:val="25"/>
      <w:szCs w:val="25"/>
      <w:shd w:val="clear" w:color="auto" w:fill="FFFFFF"/>
    </w:rPr>
  </w:style>
  <w:style w:type="paragraph" w:styleId="CommentText">
    <w:name w:val="annotation text"/>
    <w:basedOn w:val="Normal"/>
    <w:link w:val="CommentTextChar"/>
    <w:uiPriority w:val="99"/>
    <w:semiHidden/>
    <w:rsid w:val="007E3886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3886"/>
    <w:rPr>
      <w:lang w:val="ru-R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38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E3886"/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3886"/>
    <w:rPr>
      <w:rFonts w:ascii="Tahoma" w:hAnsi="Tahoma" w:cs="Tahoma"/>
      <w:sz w:val="16"/>
      <w:szCs w:val="16"/>
      <w:lang w:val="ru-RU" w:eastAsia="ja-JP"/>
    </w:rPr>
  </w:style>
  <w:style w:type="paragraph" w:customStyle="1" w:styleId="Style12">
    <w:name w:val="Style12"/>
    <w:basedOn w:val="Normal"/>
    <w:uiPriority w:val="99"/>
    <w:rsid w:val="007E3886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13">
    <w:name w:val="Style13"/>
    <w:basedOn w:val="Normal"/>
    <w:uiPriority w:val="99"/>
    <w:rsid w:val="007E3886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uiPriority w:val="99"/>
    <w:rsid w:val="007E388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38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3886"/>
    <w:rPr>
      <w:rFonts w:eastAsia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E3886"/>
  </w:style>
  <w:style w:type="paragraph" w:styleId="FootnoteText">
    <w:name w:val="footnote text"/>
    <w:basedOn w:val="Normal"/>
    <w:link w:val="FootnoteTextChar"/>
    <w:uiPriority w:val="99"/>
    <w:semiHidden/>
    <w:rsid w:val="007E38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E3886"/>
    <w:rPr>
      <w:rFonts w:eastAsia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7E388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3886"/>
  </w:style>
  <w:style w:type="paragraph" w:styleId="Footer">
    <w:name w:val="footer"/>
    <w:basedOn w:val="Normal"/>
    <w:link w:val="FooterChar"/>
    <w:uiPriority w:val="99"/>
    <w:rsid w:val="007E38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A0D2C"/>
    <w:rPr>
      <w:sz w:val="24"/>
      <w:szCs w:val="24"/>
    </w:rPr>
  </w:style>
  <w:style w:type="character" w:customStyle="1" w:styleId="FooterChar11">
    <w:name w:val="Footer Char11"/>
    <w:uiPriority w:val="99"/>
    <w:semiHidden/>
    <w:locked/>
    <w:rsid w:val="00814793"/>
    <w:rPr>
      <w:sz w:val="24"/>
      <w:szCs w:val="24"/>
    </w:rPr>
  </w:style>
  <w:style w:type="paragraph" w:customStyle="1" w:styleId="ConsPlusNonformat">
    <w:name w:val="ConsPlusNonformat"/>
    <w:uiPriority w:val="99"/>
    <w:rsid w:val="007E388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E3886"/>
    <w:pPr>
      <w:spacing w:before="120"/>
      <w:jc w:val="center"/>
    </w:pPr>
    <w:rPr>
      <w:sz w:val="36"/>
      <w:szCs w:val="36"/>
    </w:rPr>
  </w:style>
  <w:style w:type="character" w:customStyle="1" w:styleId="2">
    <w:name w:val="Основной текст (2)_"/>
    <w:link w:val="20"/>
    <w:uiPriority w:val="99"/>
    <w:locked/>
    <w:rsid w:val="007E3886"/>
    <w:rPr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E3886"/>
    <w:pPr>
      <w:widowControl w:val="0"/>
      <w:shd w:val="clear" w:color="auto" w:fill="FFFFFF"/>
      <w:spacing w:before="300" w:after="300" w:line="370" w:lineRule="exact"/>
      <w:jc w:val="both"/>
    </w:pPr>
    <w:rPr>
      <w:i/>
      <w:iCs/>
      <w:sz w:val="27"/>
      <w:szCs w:val="27"/>
      <w:shd w:val="clear" w:color="auto" w:fill="FFFFFF"/>
    </w:rPr>
  </w:style>
  <w:style w:type="paragraph" w:styleId="NormalWeb">
    <w:name w:val="Normal (Web)"/>
    <w:basedOn w:val="Normal"/>
    <w:uiPriority w:val="99"/>
    <w:rsid w:val="007E388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7E3886"/>
    <w:pPr>
      <w:ind w:left="720"/>
    </w:pPr>
    <w:rPr>
      <w:sz w:val="20"/>
      <w:szCs w:val="20"/>
    </w:rPr>
  </w:style>
  <w:style w:type="character" w:customStyle="1" w:styleId="a1">
    <w:name w:val="Основной текст_"/>
    <w:link w:val="5"/>
    <w:uiPriority w:val="99"/>
    <w:locked/>
    <w:rsid w:val="007E3886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Normal"/>
    <w:link w:val="a1"/>
    <w:uiPriority w:val="99"/>
    <w:rsid w:val="007E3886"/>
    <w:pPr>
      <w:widowControl w:val="0"/>
      <w:shd w:val="clear" w:color="auto" w:fill="FFFFFF"/>
      <w:spacing w:line="331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3886"/>
  </w:style>
  <w:style w:type="paragraph" w:styleId="BodyText">
    <w:name w:val="Body Text"/>
    <w:basedOn w:val="Normal"/>
    <w:link w:val="BodyTextChar"/>
    <w:uiPriority w:val="99"/>
    <w:rsid w:val="007E3886"/>
    <w:pPr>
      <w:spacing w:after="120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A0D2C"/>
    <w:rPr>
      <w:sz w:val="24"/>
      <w:szCs w:val="24"/>
    </w:rPr>
  </w:style>
  <w:style w:type="character" w:customStyle="1" w:styleId="BodyTextChar11">
    <w:name w:val="Body Text Char11"/>
    <w:uiPriority w:val="99"/>
    <w:semiHidden/>
    <w:locked/>
    <w:rsid w:val="008147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373</TotalTime>
  <Pages>4</Pages>
  <Words>484</Words>
  <Characters>2765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</dc:creator>
  <cp:keywords/>
  <dc:description/>
  <cp:lastModifiedBy>управление образования</cp:lastModifiedBy>
  <cp:revision>43</cp:revision>
  <cp:lastPrinted>2015-04-09T06:15:00Z</cp:lastPrinted>
  <dcterms:created xsi:type="dcterms:W3CDTF">2014-09-02T04:06:00Z</dcterms:created>
  <dcterms:modified xsi:type="dcterms:W3CDTF">2015-11-21T08:03:00Z</dcterms:modified>
</cp:coreProperties>
</file>